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90" w:rsidRPr="00880DE7" w:rsidRDefault="00593D90" w:rsidP="006B7F01">
      <w:pPr>
        <w:spacing w:after="0" w:line="240" w:lineRule="auto"/>
        <w:jc w:val="center"/>
        <w:rPr>
          <w:rFonts w:cs="B Nasim"/>
          <w:i/>
          <w:iCs/>
          <w:rtl/>
        </w:rPr>
      </w:pPr>
      <w:bookmarkStart w:id="0" w:name="_GoBack"/>
      <w:bookmarkEnd w:id="0"/>
      <w:r w:rsidRPr="00880DE7">
        <w:rPr>
          <w:rFonts w:cs="B Nasim" w:hint="cs"/>
          <w:i/>
          <w:iCs/>
          <w:rtl/>
        </w:rPr>
        <w:t>دکتری</w:t>
      </w:r>
    </w:p>
    <w:p w:rsidR="00593D90" w:rsidRPr="00880DE7" w:rsidRDefault="00593D90" w:rsidP="006B7F01">
      <w:pPr>
        <w:spacing w:after="0" w:line="240" w:lineRule="auto"/>
        <w:rPr>
          <w:rFonts w:cs="B Nasim"/>
          <w:i/>
          <w:iCs/>
          <w:rtl/>
        </w:rPr>
      </w:pPr>
      <w:r w:rsidRPr="00880DE7">
        <w:rPr>
          <w:rFonts w:cs="B Nasim" w:hint="cs"/>
          <w:i/>
          <w:iCs/>
          <w:rtl/>
          <w:lang w:bidi="fa-IR"/>
        </w:rPr>
        <w:t>رشته:</w:t>
      </w:r>
      <w:r w:rsidRPr="00880DE7">
        <w:rPr>
          <w:rFonts w:cs="B Nasim"/>
          <w:i/>
          <w:iCs/>
          <w:rtl/>
        </w:rPr>
        <w:t xml:space="preserve"> مديريت دولتي گرايش رفتار سازماني</w:t>
      </w:r>
      <w:r w:rsidRPr="00880DE7">
        <w:rPr>
          <w:rFonts w:cs="B Nasim" w:hint="cs"/>
          <w:i/>
          <w:iCs/>
          <w:rtl/>
        </w:rPr>
        <w:t xml:space="preserve">                                       </w:t>
      </w:r>
    </w:p>
    <w:p w:rsidR="006058E1" w:rsidRPr="00880DE7" w:rsidRDefault="00385386" w:rsidP="006B7F01">
      <w:pPr>
        <w:tabs>
          <w:tab w:val="left" w:pos="2160"/>
          <w:tab w:val="left" w:pos="3330"/>
          <w:tab w:val="left" w:pos="6570"/>
        </w:tabs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>ترم 1</w:t>
      </w:r>
    </w:p>
    <w:p w:rsidR="00564B26" w:rsidRPr="00880DE7" w:rsidRDefault="00564B26" w:rsidP="006B7F01">
      <w:pPr>
        <w:spacing w:after="0" w:line="240" w:lineRule="auto"/>
        <w:jc w:val="right"/>
        <w:rPr>
          <w:rFonts w:cs="B Nasim"/>
          <w:b/>
          <w:bCs/>
          <w:i/>
          <w:iCs/>
          <w:lang w:bidi="fa-IR"/>
        </w:rPr>
      </w:pPr>
      <w:r w:rsidRPr="00880DE7">
        <w:rPr>
          <w:rFonts w:cs="B Nasim" w:hint="cs"/>
          <w:b/>
          <w:bCs/>
          <w:i/>
          <w:iCs/>
          <w:rtl/>
          <w:lang w:bidi="fa-IR"/>
        </w:rPr>
        <w:t>تعدادواحد                              درس                                                                                     کد درس</w:t>
      </w:r>
    </w:p>
    <w:tbl>
      <w:tblPr>
        <w:tblW w:w="50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7600"/>
        <w:gridCol w:w="229"/>
        <w:gridCol w:w="59"/>
        <w:gridCol w:w="59"/>
      </w:tblGrid>
      <w:tr w:rsidR="00737DA3" w:rsidRPr="00880DE7" w:rsidTr="00C757B8">
        <w:trPr>
          <w:trHeight w:val="23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1611813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روش شناسي تحقيق در مديريت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تحليل فلسفي نظريه هاي سازمان و مديريت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تحليل فلسفي مديريت در اسلام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6058E1" w:rsidRPr="00880DE7" w:rsidRDefault="006058E1" w:rsidP="006B7F01">
            <w:pPr>
              <w:tabs>
                <w:tab w:val="left" w:pos="6570"/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EB46CC" w:rsidRPr="00880DE7" w:rsidRDefault="00EB46CC" w:rsidP="006B7F01">
      <w:pPr>
        <w:tabs>
          <w:tab w:val="left" w:pos="6750"/>
        </w:tabs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>ترم 2</w:t>
      </w:r>
    </w:p>
    <w:tbl>
      <w:tblPr>
        <w:tblW w:w="50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7826"/>
        <w:gridCol w:w="213"/>
        <w:gridCol w:w="55"/>
        <w:gridCol w:w="55"/>
      </w:tblGrid>
      <w:tr w:rsidR="00737DA3" w:rsidRPr="00880DE7" w:rsidTr="00C757B8">
        <w:trPr>
          <w:trHeight w:val="234"/>
        </w:trPr>
        <w:tc>
          <w:tcPr>
            <w:tcW w:w="669" w:type="pct"/>
            <w:tcBorders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1611802</w:t>
            </w:r>
          </w:p>
        </w:tc>
        <w:tc>
          <w:tcPr>
            <w:tcW w:w="4160" w:type="pct"/>
            <w:tcBorders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تجزيه وتحليل مدل هاي كمي در تصميم گيري هاي مديريت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34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1611805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نقد و بررسي نظريه هاي سازمان و مديريت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34"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1611828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مديريت رفتار سازماني پيشرفته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EB46CC" w:rsidRPr="00880DE7" w:rsidRDefault="00EB46CC" w:rsidP="006B7F01">
      <w:pPr>
        <w:tabs>
          <w:tab w:val="left" w:pos="6750"/>
        </w:tabs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>ترم 3</w:t>
      </w:r>
    </w:p>
    <w:tbl>
      <w:tblPr>
        <w:tblW w:w="50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7599"/>
        <w:gridCol w:w="255"/>
        <w:gridCol w:w="66"/>
        <w:gridCol w:w="66"/>
      </w:tblGrid>
      <w:tr w:rsidR="00737DA3" w:rsidRPr="00880DE7" w:rsidTr="00C757B8">
        <w:trPr>
          <w:trHeight w:val="2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سمينار پيشرفته تحقيق در رفتار سازماني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مديريت توسعه و تحول سازمان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0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نظريه هاي پيشرفته ارتباطات سازماني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37DA3" w:rsidRPr="00880DE7" w:rsidTr="00C757B8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9011801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آمادگي آزمون جامع</w:t>
            </w:r>
            <w:r w:rsidR="00737DA3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Align w:val="center"/>
            <w:hideMark/>
          </w:tcPr>
          <w:p w:rsidR="006058E1" w:rsidRPr="00880DE7" w:rsidRDefault="006058E1" w:rsidP="006B7F01">
            <w:pPr>
              <w:tabs>
                <w:tab w:val="left" w:pos="67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6058E1" w:rsidRPr="00880DE7" w:rsidRDefault="006058E1" w:rsidP="006B7F01">
      <w:pPr>
        <w:spacing w:after="0"/>
        <w:rPr>
          <w:i/>
          <w:iCs/>
          <w:rtl/>
          <w:lang w:bidi="fa-IR"/>
        </w:rPr>
      </w:pPr>
    </w:p>
    <w:p w:rsidR="00451ED6" w:rsidRPr="00880DE7" w:rsidRDefault="00451ED6" w:rsidP="006B7F01">
      <w:pPr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 xml:space="preserve">دکتری </w:t>
      </w:r>
    </w:p>
    <w:p w:rsidR="006058E1" w:rsidRPr="00880DE7" w:rsidRDefault="006058E1" w:rsidP="006B7F01">
      <w:pPr>
        <w:spacing w:after="0" w:line="240" w:lineRule="auto"/>
        <w:jc w:val="center"/>
        <w:rPr>
          <w:rFonts w:cs="B Nasim"/>
          <w:i/>
          <w:iCs/>
        </w:rPr>
      </w:pPr>
      <w:r w:rsidRPr="00880DE7">
        <w:rPr>
          <w:rFonts w:cs="B Nasim" w:hint="cs"/>
          <w:i/>
          <w:iCs/>
          <w:rtl/>
          <w:lang w:bidi="fa-IR"/>
        </w:rPr>
        <w:t>رشته:مد</w:t>
      </w:r>
      <w:r w:rsidRPr="00880DE7">
        <w:rPr>
          <w:rFonts w:cs="B Nasim"/>
          <w:i/>
          <w:iCs/>
          <w:rtl/>
        </w:rPr>
        <w:t>يريت دولتي گرايش مديريت منابع انساني</w:t>
      </w:r>
      <w:r w:rsidR="005A6DBA" w:rsidRPr="00880DE7">
        <w:rPr>
          <w:rFonts w:cs="B Nasim" w:hint="cs"/>
          <w:i/>
          <w:iCs/>
          <w:rtl/>
        </w:rPr>
        <w:t xml:space="preserve"> </w:t>
      </w:r>
    </w:p>
    <w:p w:rsidR="00593D90" w:rsidRPr="00880DE7" w:rsidRDefault="00593D90" w:rsidP="006B7F01">
      <w:pPr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>ترم 1</w:t>
      </w:r>
    </w:p>
    <w:p w:rsidR="00C81DF2" w:rsidRPr="00880DE7" w:rsidRDefault="00C81DF2" w:rsidP="006B7F01">
      <w:pPr>
        <w:spacing w:after="0" w:line="240" w:lineRule="auto"/>
        <w:jc w:val="right"/>
        <w:rPr>
          <w:rFonts w:cs="B Nasim"/>
          <w:b/>
          <w:bCs/>
          <w:i/>
          <w:iCs/>
          <w:lang w:bidi="fa-IR"/>
        </w:rPr>
      </w:pPr>
      <w:r w:rsidRPr="00880DE7">
        <w:rPr>
          <w:rFonts w:cs="B Nasim" w:hint="cs"/>
          <w:b/>
          <w:bCs/>
          <w:i/>
          <w:iCs/>
          <w:rtl/>
          <w:lang w:bidi="fa-IR"/>
        </w:rPr>
        <w:t>تعدادواحد                              درس                                                                                     کد درس</w:t>
      </w:r>
    </w:p>
    <w:tbl>
      <w:tblPr>
        <w:tblW w:w="5000" w:type="pct"/>
        <w:tblCellMar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66"/>
        <w:gridCol w:w="9294"/>
      </w:tblGrid>
      <w:tr w:rsidR="00F86534" w:rsidRPr="00880DE7" w:rsidTr="00F86534">
        <w:trPr>
          <w:trHeight w:val="877"/>
        </w:trPr>
        <w:tc>
          <w:tcPr>
            <w:tcW w:w="0" w:type="auto"/>
            <w:vMerge w:val="restart"/>
            <w:hideMark/>
          </w:tcPr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tbl>
            <w:tblPr>
              <w:tblW w:w="942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7742"/>
              <w:gridCol w:w="232"/>
              <w:gridCol w:w="60"/>
              <w:gridCol w:w="60"/>
            </w:tblGrid>
            <w:tr w:rsidR="00F86534" w:rsidRPr="00880DE7" w:rsidTr="006B7F01">
              <w:trPr>
                <w:trHeight w:val="254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>استراتژي مديريت منابع انساني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                                   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F86534" w:rsidRPr="00880DE7" w:rsidTr="006B7F01">
              <w:trPr>
                <w:trHeight w:val="254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>روش شناسي تحقيق در مديريت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                                  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F86534" w:rsidRPr="00880DE7" w:rsidTr="006B7F01">
              <w:trPr>
                <w:trHeight w:val="254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tabs>
                      <w:tab w:val="left" w:pos="182"/>
                      <w:tab w:val="center" w:pos="37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ab/>
                    <w:t>تجزيه و تحليل مدل هاي كمي در تصميم گيري هاي مديريتي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86534" w:rsidRPr="00880DE7" w:rsidTr="00F86534">
        <w:trPr>
          <w:trHeight w:val="1428"/>
        </w:trPr>
        <w:tc>
          <w:tcPr>
            <w:tcW w:w="0" w:type="auto"/>
            <w:vMerge/>
            <w:hideMark/>
          </w:tcPr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  <w:p w:rsidR="00F86534" w:rsidRPr="00880DE7" w:rsidRDefault="00F86534" w:rsidP="006B7F01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i/>
                <w:iCs/>
                <w:rtl/>
              </w:rPr>
            </w:pPr>
            <w:r w:rsidRPr="00880DE7">
              <w:rPr>
                <w:rFonts w:ascii="Times New Roman" w:eastAsia="Times New Roman" w:hAnsi="Times New Roman" w:cs="B Nasim" w:hint="cs"/>
                <w:i/>
                <w:iCs/>
                <w:rtl/>
              </w:rPr>
              <w:t>ترم 2</w:t>
            </w:r>
          </w:p>
          <w:tbl>
            <w:tblPr>
              <w:tblW w:w="94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5378"/>
              <w:gridCol w:w="222"/>
              <w:gridCol w:w="57"/>
              <w:gridCol w:w="57"/>
            </w:tblGrid>
            <w:tr w:rsidR="00F86534" w:rsidRPr="00880DE7" w:rsidTr="006B7F01">
              <w:trPr>
                <w:trHeight w:val="24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C85E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</w:t>
                  </w:r>
                  <w:r w:rsidR="00C85E4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15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ind w:hanging="951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>نقد و بررسي نظريه هاي سازمان و مديريت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F86534" w:rsidRPr="00880DE7" w:rsidTr="006B7F01">
              <w:trPr>
                <w:trHeight w:val="24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>تحليل فلسفي نظريه هاي سازمان و مديريت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F86534" w:rsidRPr="00880DE7" w:rsidTr="006B7F01">
              <w:trPr>
                <w:trHeight w:val="24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1611821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  <w:rtl/>
                    </w:rPr>
                    <w:t>تحليل نظريه هاي حقوق و دستمزد</w:t>
                  </w:r>
                  <w:r w:rsidRPr="00880DE7">
                    <w:rPr>
                      <w:rFonts w:ascii="Times New Roman" w:eastAsia="Times New Roman" w:hAnsi="Times New Roman" w:cs="Times New Roman" w:hint="cs"/>
                      <w:i/>
                      <w:iCs/>
                      <w:rtl/>
                    </w:rPr>
                    <w:t xml:space="preserve">                  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880DE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534" w:rsidRPr="00880DE7" w:rsidRDefault="00F86534" w:rsidP="006B7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86534" w:rsidRPr="00880DE7" w:rsidTr="006974DB">
        <w:trPr>
          <w:trHeight w:val="448"/>
        </w:trPr>
        <w:tc>
          <w:tcPr>
            <w:tcW w:w="0" w:type="auto"/>
            <w:vMerge/>
            <w:hideMark/>
          </w:tcPr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</w:tc>
      </w:tr>
    </w:tbl>
    <w:p w:rsidR="006058E1" w:rsidRPr="00880DE7" w:rsidRDefault="00593D90" w:rsidP="006B7F01">
      <w:pPr>
        <w:spacing w:after="0" w:line="240" w:lineRule="auto"/>
        <w:jc w:val="center"/>
        <w:rPr>
          <w:rFonts w:cs="B Nasim"/>
          <w:i/>
          <w:iCs/>
          <w:rtl/>
          <w:lang w:bidi="fa-IR"/>
        </w:rPr>
      </w:pPr>
      <w:r w:rsidRPr="00880DE7">
        <w:rPr>
          <w:rFonts w:cs="B Nasim" w:hint="cs"/>
          <w:i/>
          <w:iCs/>
          <w:rtl/>
          <w:lang w:bidi="fa-IR"/>
        </w:rPr>
        <w:t>ترم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7971"/>
        <w:gridCol w:w="192"/>
        <w:gridCol w:w="49"/>
        <w:gridCol w:w="49"/>
      </w:tblGrid>
      <w:tr w:rsidR="00593D90" w:rsidRPr="00880DE7" w:rsidTr="00F86534">
        <w:trPr>
          <w:trHeight w:val="3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58E1" w:rsidRPr="00880DE7" w:rsidRDefault="006058E1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تحليل مسائل برنامه ريزي نيروي انساني</w:t>
            </w:r>
            <w:r w:rsidR="002C596C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</w:t>
            </w:r>
            <w:r w:rsidR="005A6DBA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</w:t>
            </w:r>
            <w:r w:rsidR="002C596C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</w:t>
            </w:r>
            <w:r w:rsidR="00593D90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</w:t>
            </w:r>
            <w:r w:rsidR="002C596C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6058E1" w:rsidRPr="00880DE7" w:rsidRDefault="006058E1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94649" w:rsidRPr="00880DE7" w:rsidTr="00F86534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سمينار تحقيق در مديريت منابع انساني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</w:t>
            </w:r>
            <w:r w:rsidR="00593D90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</w:t>
            </w: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94649" w:rsidRPr="00880DE7" w:rsidTr="00F86534">
        <w:trPr>
          <w:trHeight w:val="8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94649" w:rsidRPr="00880DE7" w:rsidTr="00F86534">
        <w:trPr>
          <w:trHeight w:val="2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1611826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تحليل فلسفي مديريت در اسلام</w:t>
            </w:r>
            <w:r w:rsidR="00593D90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</w:t>
            </w: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593D90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</w:t>
            </w: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</w:t>
            </w:r>
            <w:r w:rsidR="00593D90"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</w:t>
            </w: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 w:val="restart"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94649" w:rsidRPr="00880DE7" w:rsidTr="00F86534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EB46CC" w:rsidRPr="00880DE7" w:rsidRDefault="00EB46CC" w:rsidP="006B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EB46CC" w:rsidRPr="00880DE7" w:rsidRDefault="00EB46CC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86534" w:rsidRPr="00880DE7" w:rsidTr="00F86534">
        <w:trPr>
          <w:trHeight w:val="29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>9011801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80DE7">
              <w:rPr>
                <w:rFonts w:ascii="Times New Roman" w:eastAsia="Times New Roman" w:hAnsi="Times New Roman" w:cs="Times New Roman"/>
                <w:i/>
                <w:iCs/>
                <w:rtl/>
              </w:rPr>
              <w:t>آمادگي آزمون جامع</w:t>
            </w:r>
            <w:r w:rsidRPr="00880DE7"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 w:rsidRPr="00880DE7">
              <w:rPr>
                <w:rFonts w:ascii="Times New Roman" w:eastAsia="Times New Roman" w:hAnsi="Times New Roman" w:cs="Times New Roman" w:hint="cs"/>
                <w:i/>
                <w:iCs/>
                <w:rtl/>
              </w:rPr>
              <w:t xml:space="preserve">                                                       </w:t>
            </w:r>
          </w:p>
        </w:tc>
        <w:tc>
          <w:tcPr>
            <w:tcW w:w="0" w:type="auto"/>
            <w:vMerge w:val="restart"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 w:val="restart"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 w:val="restart"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F86534" w:rsidRPr="00880DE7" w:rsidTr="00F86534">
        <w:trPr>
          <w:trHeight w:val="121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F86534" w:rsidRPr="00880DE7" w:rsidRDefault="00F86534" w:rsidP="006B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rtl/>
              </w:rPr>
            </w:pPr>
          </w:p>
        </w:tc>
        <w:tc>
          <w:tcPr>
            <w:tcW w:w="0" w:type="auto"/>
            <w:vMerge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vMerge/>
            <w:hideMark/>
          </w:tcPr>
          <w:p w:rsidR="00F86534" w:rsidRPr="00880DE7" w:rsidRDefault="00F86534" w:rsidP="006B7F0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6058E1" w:rsidRPr="00880DE7" w:rsidRDefault="006058E1" w:rsidP="006B7F01">
      <w:pPr>
        <w:spacing w:after="0"/>
        <w:rPr>
          <w:i/>
          <w:iCs/>
        </w:rPr>
      </w:pPr>
    </w:p>
    <w:sectPr w:rsidR="006058E1" w:rsidRPr="00880DE7" w:rsidSect="00F86534">
      <w:pgSz w:w="12240" w:h="15840"/>
      <w:pgMar w:top="15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E1"/>
    <w:rsid w:val="000908A6"/>
    <w:rsid w:val="00283C02"/>
    <w:rsid w:val="002C596C"/>
    <w:rsid w:val="00385386"/>
    <w:rsid w:val="003B3040"/>
    <w:rsid w:val="00440C49"/>
    <w:rsid w:val="00451ED6"/>
    <w:rsid w:val="004C7D4A"/>
    <w:rsid w:val="00564B26"/>
    <w:rsid w:val="00593D90"/>
    <w:rsid w:val="005A6DBA"/>
    <w:rsid w:val="006058E1"/>
    <w:rsid w:val="006B7F01"/>
    <w:rsid w:val="00737DA3"/>
    <w:rsid w:val="0085579A"/>
    <w:rsid w:val="00880DE7"/>
    <w:rsid w:val="0096497C"/>
    <w:rsid w:val="00AB4071"/>
    <w:rsid w:val="00B06619"/>
    <w:rsid w:val="00C253B2"/>
    <w:rsid w:val="00C757B8"/>
    <w:rsid w:val="00C81DF2"/>
    <w:rsid w:val="00C85E47"/>
    <w:rsid w:val="00D64B41"/>
    <w:rsid w:val="00EB46CC"/>
    <w:rsid w:val="00F00C5E"/>
    <w:rsid w:val="00F86534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B8E8B-40EB-4D0C-95D2-EEDFE668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D10D958-C0E4-4AFE-B95F-9DAFA913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 zadeh</dc:creator>
  <cp:lastModifiedBy>zagros-rayaneh</cp:lastModifiedBy>
  <cp:revision>2</cp:revision>
  <cp:lastPrinted>2019-11-25T05:10:00Z</cp:lastPrinted>
  <dcterms:created xsi:type="dcterms:W3CDTF">2021-02-13T08:54:00Z</dcterms:created>
  <dcterms:modified xsi:type="dcterms:W3CDTF">2021-02-13T08:54:00Z</dcterms:modified>
</cp:coreProperties>
</file>